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7C3C5B36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415BE8">
        <w:rPr>
          <w:b/>
          <w:color w:val="000000"/>
          <w:sz w:val="22"/>
          <w:szCs w:val="22"/>
        </w:rPr>
        <w:t>с</w:t>
      </w:r>
      <w:r w:rsidR="00165491">
        <w:rPr>
          <w:b/>
          <w:color w:val="000000"/>
          <w:sz w:val="22"/>
          <w:szCs w:val="22"/>
        </w:rPr>
        <w:t>ок</w:t>
      </w:r>
      <w:r w:rsidR="00936A2E">
        <w:rPr>
          <w:b/>
          <w:color w:val="000000"/>
          <w:sz w:val="22"/>
          <w:szCs w:val="22"/>
        </w:rPr>
        <w:t>а</w:t>
      </w:r>
      <w:r w:rsidR="00165491">
        <w:rPr>
          <w:b/>
          <w:color w:val="000000"/>
          <w:sz w:val="22"/>
          <w:szCs w:val="22"/>
        </w:rPr>
        <w:t xml:space="preserve"> натуральн</w:t>
      </w:r>
      <w:r w:rsidR="00936A2E">
        <w:rPr>
          <w:b/>
          <w:color w:val="000000"/>
          <w:sz w:val="22"/>
          <w:szCs w:val="22"/>
        </w:rPr>
        <w:t>ого</w:t>
      </w:r>
      <w:r w:rsidR="000F5461">
        <w:rPr>
          <w:b/>
          <w:color w:val="000000"/>
          <w:sz w:val="22"/>
          <w:szCs w:val="22"/>
        </w:rPr>
        <w:t xml:space="preserve"> (томатный)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ad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340"/>
        <w:gridCol w:w="3240"/>
        <w:gridCol w:w="2160"/>
        <w:gridCol w:w="1701"/>
      </w:tblGrid>
      <w:tr w:rsidR="00767F49" w:rsidRPr="0019429C" w14:paraId="0EA74A80" w14:textId="6BC9AD35" w:rsidTr="00646B83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24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16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646B83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0" w:type="dxa"/>
            <w:vAlign w:val="center"/>
          </w:tcPr>
          <w:p w14:paraId="0542345C" w14:textId="240F40CF" w:rsidR="00767F49" w:rsidRDefault="004D6330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6B83">
              <w:rPr>
                <w:b/>
                <w:bCs/>
                <w:color w:val="000000"/>
                <w:sz w:val="22"/>
                <w:szCs w:val="22"/>
              </w:rPr>
              <w:t xml:space="preserve">Сок натуральный </w:t>
            </w:r>
            <w:r w:rsidR="00416DEE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646B83">
              <w:rPr>
                <w:b/>
                <w:bCs/>
                <w:color w:val="000000"/>
                <w:sz w:val="22"/>
                <w:szCs w:val="22"/>
              </w:rPr>
              <w:t>томатный)</w:t>
            </w:r>
            <w:r w:rsidR="00646B83" w:rsidRPr="00646B8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2EDD3181" w14:textId="77777777" w:rsidR="00646B83" w:rsidRDefault="00646B8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6C0F674" w14:textId="77777777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</w:t>
            </w:r>
          </w:p>
          <w:p w14:paraId="1B25F81C" w14:textId="0DFB0643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 15.15.014.</w:t>
            </w:r>
          </w:p>
          <w:p w14:paraId="35391CDB" w14:textId="77777777" w:rsidR="00646B83" w:rsidRDefault="00646B83" w:rsidP="00646B83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B14D7EB" w14:textId="0E2F613D" w:rsidR="00646B83" w:rsidRPr="005F1FCD" w:rsidRDefault="00646B83" w:rsidP="00646B83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4C1AD62A" w:rsidR="00646B83" w:rsidRPr="00646B83" w:rsidRDefault="00646B83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vAlign w:val="center"/>
          </w:tcPr>
          <w:p w14:paraId="3CA91232" w14:textId="565336C1" w:rsidR="00767F49" w:rsidRDefault="004D6330" w:rsidP="00767F49">
            <w:pPr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>Вид:</w:t>
            </w:r>
            <w:r w:rsidRPr="005D6188">
              <w:rPr>
                <w:color w:val="000000"/>
                <w:sz w:val="22"/>
                <w:szCs w:val="22"/>
              </w:rPr>
              <w:t xml:space="preserve"> Сок</w:t>
            </w:r>
            <w:r w:rsidR="003C27A2">
              <w:rPr>
                <w:color w:val="000000"/>
                <w:sz w:val="22"/>
                <w:szCs w:val="22"/>
              </w:rPr>
              <w:t xml:space="preserve"> </w:t>
            </w:r>
            <w:r w:rsidRPr="005D6188">
              <w:rPr>
                <w:color w:val="000000"/>
                <w:sz w:val="22"/>
                <w:szCs w:val="22"/>
              </w:rPr>
              <w:t>овощн</w:t>
            </w:r>
            <w:r w:rsidR="006C3B59">
              <w:rPr>
                <w:color w:val="000000"/>
                <w:sz w:val="22"/>
                <w:szCs w:val="22"/>
              </w:rPr>
              <w:t xml:space="preserve">ой </w:t>
            </w:r>
            <w:r w:rsidRPr="005D6188">
              <w:rPr>
                <w:color w:val="000000"/>
                <w:sz w:val="22"/>
                <w:szCs w:val="22"/>
              </w:rPr>
              <w:t>восстановленн</w:t>
            </w:r>
            <w:r w:rsidR="006C3B59">
              <w:rPr>
                <w:color w:val="000000"/>
                <w:sz w:val="22"/>
                <w:szCs w:val="22"/>
              </w:rPr>
              <w:t>ый</w:t>
            </w:r>
            <w:r w:rsidRPr="005D6188">
              <w:rPr>
                <w:color w:val="000000"/>
                <w:sz w:val="22"/>
                <w:szCs w:val="22"/>
              </w:rPr>
              <w:t>. Однородная непрозрачная жидкость с равномерно распределенной тонкоизмельченной мякотью или без н</w:t>
            </w:r>
            <w:r w:rsidR="00711822">
              <w:rPr>
                <w:color w:val="000000"/>
                <w:sz w:val="22"/>
                <w:szCs w:val="22"/>
              </w:rPr>
              <w:t>ее</w:t>
            </w:r>
            <w:r w:rsidRPr="005D6188">
              <w:rPr>
                <w:color w:val="000000"/>
                <w:sz w:val="22"/>
                <w:szCs w:val="22"/>
              </w:rPr>
              <w:t xml:space="preserve">. Допускается осадок на дне упаковки. </w:t>
            </w:r>
          </w:p>
          <w:p w14:paraId="7BD2D59A" w14:textId="51A3BA6C" w:rsidR="004D5614" w:rsidRPr="004D5614" w:rsidRDefault="004D5614" w:rsidP="004D56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Pr="004D5614">
              <w:rPr>
                <w:color w:val="000000"/>
                <w:sz w:val="22"/>
                <w:szCs w:val="22"/>
              </w:rPr>
              <w:t>онсерванты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красители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ароматизаторы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подсластители</w:t>
            </w:r>
            <w:r>
              <w:rPr>
                <w:color w:val="000000"/>
                <w:sz w:val="22"/>
                <w:szCs w:val="22"/>
              </w:rPr>
              <w:t>,</w:t>
            </w:r>
          </w:p>
          <w:p w14:paraId="4FE43168" w14:textId="1133A006" w:rsidR="004D5614" w:rsidRPr="004D5614" w:rsidRDefault="004D5614" w:rsidP="004D56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 w:rsidRPr="004D5614">
              <w:rPr>
                <w:color w:val="000000"/>
                <w:sz w:val="22"/>
                <w:szCs w:val="22"/>
              </w:rPr>
              <w:t>табилизаторы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Pr="004D5614">
              <w:rPr>
                <w:color w:val="000000"/>
                <w:sz w:val="22"/>
                <w:szCs w:val="22"/>
              </w:rPr>
              <w:t>искусственные добавки любого вида</w:t>
            </w:r>
            <w:r>
              <w:rPr>
                <w:color w:val="000000"/>
                <w:sz w:val="22"/>
                <w:szCs w:val="22"/>
              </w:rPr>
              <w:t xml:space="preserve"> недопустимы.</w:t>
            </w:r>
          </w:p>
        </w:tc>
        <w:tc>
          <w:tcPr>
            <w:tcW w:w="2160" w:type="dxa"/>
          </w:tcPr>
          <w:p w14:paraId="2B86D1A2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A2443AC" w14:textId="77777777" w:rsidR="00646B83" w:rsidRDefault="00646B83" w:rsidP="004D6330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CECF24" w14:textId="7C44D4DA" w:rsidR="004D6330" w:rsidRPr="005D6188" w:rsidRDefault="004D6330" w:rsidP="004D6330">
            <w:pPr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color w:val="000000"/>
                <w:sz w:val="22"/>
                <w:szCs w:val="22"/>
                <w:lang w:val="ky-KG"/>
              </w:rPr>
              <w:t>От  950 мл.</w:t>
            </w:r>
          </w:p>
          <w:p w14:paraId="11CD75D9" w14:textId="330B89FA" w:rsidR="00767F49" w:rsidRPr="00A0186B" w:rsidRDefault="004D6330" w:rsidP="00D026BF">
            <w:pPr>
              <w:rPr>
                <w:color w:val="000000"/>
                <w:sz w:val="22"/>
                <w:szCs w:val="22"/>
                <w:lang w:val="en-US"/>
              </w:rPr>
            </w:pPr>
            <w:r w:rsidRPr="005D6188">
              <w:rPr>
                <w:color w:val="000000"/>
                <w:sz w:val="22"/>
                <w:szCs w:val="22"/>
                <w:lang w:val="en-US"/>
              </w:rPr>
              <w:t>TETRA PAK</w:t>
            </w:r>
            <w:r w:rsidR="00D026B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02B38C4C" w14:textId="54C750F2" w:rsidR="00767F49" w:rsidRPr="00D84ACC" w:rsidRDefault="001E78CD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22 806</w:t>
            </w:r>
            <w:r w:rsidR="006E710F">
              <w:rPr>
                <w:color w:val="000000"/>
                <w:sz w:val="22"/>
                <w:szCs w:val="22"/>
                <w:lang w:val="ky-KG"/>
              </w:rPr>
              <w:t xml:space="preserve"> л</w:t>
            </w:r>
          </w:p>
        </w:tc>
      </w:tr>
      <w:tr w:rsidR="00346CC1" w:rsidRPr="0019429C" w14:paraId="09BE903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7F46AF7" w14:textId="2D98DA29" w:rsidR="00346CC1" w:rsidRPr="00346CC1" w:rsidRDefault="00FF311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34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D66BE6A" w14:textId="3B7E9461" w:rsidR="00B47829" w:rsidRPr="00DC33BD" w:rsidRDefault="00B47829" w:rsidP="00B4782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59A3A726" w14:textId="77777777" w:rsidR="00B47829" w:rsidRPr="00825CD8" w:rsidRDefault="00B47829" w:rsidP="00B47829">
            <w:pPr>
              <w:pStyle w:val="ad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765030F2" w:rsidR="00346CC1" w:rsidRPr="00D84ACC" w:rsidRDefault="00B47829" w:rsidP="00B47829">
            <w:pPr>
              <w:pStyle w:val="ad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646B83">
        <w:trPr>
          <w:trHeight w:val="26"/>
        </w:trPr>
        <w:tc>
          <w:tcPr>
            <w:tcW w:w="512" w:type="dxa"/>
            <w:vAlign w:val="center"/>
          </w:tcPr>
          <w:p w14:paraId="4F8BEC90" w14:textId="0DA75A42" w:rsidR="00346CC1" w:rsidRPr="00346CC1" w:rsidRDefault="00FF311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34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531F2A29" w14:textId="77777777" w:rsidR="00346CC1" w:rsidRPr="00346CC1" w:rsidRDefault="00346CC1" w:rsidP="00665389">
            <w:pPr>
              <w:pStyle w:val="afc"/>
              <w:ind w:left="75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665389">
            <w:pPr>
              <w:pStyle w:val="ad"/>
              <w:tabs>
                <w:tab w:val="left" w:pos="426"/>
              </w:tabs>
              <w:ind w:left="7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65163685" w14:textId="39B14C03" w:rsidR="00346CC1" w:rsidRDefault="00FF311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2214BF3A" w14:textId="77777777" w:rsidR="00346CC1" w:rsidRPr="00A428AD" w:rsidRDefault="00346CC1" w:rsidP="00665389">
            <w:pPr>
              <w:pStyle w:val="ad"/>
              <w:tabs>
                <w:tab w:val="left" w:pos="426"/>
              </w:tabs>
              <w:ind w:left="750"/>
              <w:jc w:val="both"/>
              <w:rPr>
                <w:sz w:val="24"/>
                <w:szCs w:val="24"/>
              </w:rPr>
            </w:pPr>
            <w:r w:rsidRPr="00415BE8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</w:p>
          <w:p w14:paraId="674C60E7" w14:textId="77777777" w:rsidR="00346CC1" w:rsidRPr="00346CC1" w:rsidRDefault="00346CC1" w:rsidP="00665389">
            <w:pPr>
              <w:pStyle w:val="afc"/>
              <w:ind w:left="75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646B83">
        <w:trPr>
          <w:trHeight w:val="26"/>
        </w:trPr>
        <w:tc>
          <w:tcPr>
            <w:tcW w:w="512" w:type="dxa"/>
            <w:vAlign w:val="center"/>
          </w:tcPr>
          <w:p w14:paraId="28C74AF1" w14:textId="7D5B0521" w:rsidR="00346CC1" w:rsidRDefault="00FF311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34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B6011E0" w14:textId="2458EA5C" w:rsidR="00346CC1" w:rsidRPr="00B47829" w:rsidRDefault="00B47829" w:rsidP="00415BE8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B47829">
              <w:rPr>
                <w:color w:val="000000"/>
                <w:sz w:val="22"/>
                <w:szCs w:val="22"/>
                <w:lang w:val="ky-KG"/>
              </w:rPr>
              <w:t>Сертификат (декларации) соответствия на основании Технического регламента Евразийского экономического союза 0</w:t>
            </w:r>
            <w:r>
              <w:rPr>
                <w:color w:val="000000"/>
                <w:sz w:val="22"/>
                <w:szCs w:val="22"/>
                <w:lang w:val="ky-KG"/>
              </w:rPr>
              <w:t>23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/20</w:t>
            </w:r>
            <w:r>
              <w:rPr>
                <w:color w:val="000000"/>
                <w:sz w:val="22"/>
                <w:szCs w:val="22"/>
                <w:lang w:val="ky-KG"/>
              </w:rPr>
              <w:t>1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>1 “</w:t>
            </w:r>
            <w:r>
              <w:rPr>
                <w:color w:val="000000"/>
                <w:sz w:val="22"/>
                <w:szCs w:val="22"/>
              </w:rPr>
              <w:t>Н</w:t>
            </w:r>
            <w:r w:rsidRPr="005D6188">
              <w:rPr>
                <w:color w:val="000000"/>
                <w:sz w:val="22"/>
                <w:szCs w:val="22"/>
              </w:rPr>
              <w:t>а соковую продукцию из фруктов и овоще</w:t>
            </w:r>
            <w:r>
              <w:rPr>
                <w:color w:val="000000"/>
                <w:sz w:val="22"/>
                <w:szCs w:val="22"/>
              </w:rPr>
              <w:t>й»</w:t>
            </w:r>
            <w:r w:rsidRPr="00B47829">
              <w:rPr>
                <w:color w:val="000000"/>
                <w:sz w:val="22"/>
                <w:szCs w:val="22"/>
                <w:lang w:val="ky-KG"/>
              </w:rPr>
              <w:t xml:space="preserve"> 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47829">
                <w:rPr>
                  <w:rStyle w:val="af0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 021/2011г."О безопасности пищевой продукции"</w:t>
              </w:r>
            </w:hyperlink>
            <w:r>
              <w:rPr>
                <w:rStyle w:val="af0"/>
                <w:color w:val="auto"/>
                <w:sz w:val="22"/>
                <w:szCs w:val="22"/>
                <w:u w:val="none"/>
              </w:rPr>
              <w:t>.</w:t>
            </w:r>
          </w:p>
        </w:tc>
      </w:tr>
      <w:tr w:rsidR="00346CC1" w:rsidRPr="0019429C" w14:paraId="3E710871" w14:textId="77777777" w:rsidTr="00646B83">
        <w:trPr>
          <w:trHeight w:val="26"/>
        </w:trPr>
        <w:tc>
          <w:tcPr>
            <w:tcW w:w="512" w:type="dxa"/>
            <w:vAlign w:val="center"/>
          </w:tcPr>
          <w:p w14:paraId="117E2AFE" w14:textId="74C6DF4E" w:rsidR="00346CC1" w:rsidRDefault="00FF311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34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091446E8" w14:textId="77777777" w:rsidR="00415BE8" w:rsidRPr="002255B6" w:rsidRDefault="00415BE8" w:rsidP="00415BE8">
            <w:pPr>
              <w:pStyle w:val="ad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 xml:space="preserve">соблюдением правил товарного соседства. Внутренняя отделка автотранспорта должна быть </w:t>
            </w:r>
            <w:r w:rsidRPr="0089354E">
              <w:rPr>
                <w:sz w:val="22"/>
                <w:lang w:val="ky-KG"/>
              </w:rPr>
              <w:lastRenderedPageBreak/>
              <w:t>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</w:t>
            </w:r>
            <w:r>
              <w:rPr>
                <w:sz w:val="22"/>
              </w:rPr>
              <w:t>.</w:t>
            </w: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646B83">
        <w:trPr>
          <w:trHeight w:val="26"/>
        </w:trPr>
        <w:tc>
          <w:tcPr>
            <w:tcW w:w="512" w:type="dxa"/>
            <w:vAlign w:val="center"/>
          </w:tcPr>
          <w:p w14:paraId="74F9020E" w14:textId="364A0825" w:rsidR="00346CC1" w:rsidRDefault="00900444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34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01" w:type="dxa"/>
            <w:gridSpan w:val="3"/>
            <w:vAlign w:val="center"/>
          </w:tcPr>
          <w:p w14:paraId="18F1C6DD" w14:textId="77777777" w:rsidR="00346CC1" w:rsidRPr="00A02D18" w:rsidRDefault="00346CC1" w:rsidP="00346CC1">
            <w:pPr>
              <w:pStyle w:val="ad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346CC1">
            <w:pPr>
              <w:pStyle w:val="ad"/>
              <w:numPr>
                <w:ilvl w:val="0"/>
                <w:numId w:val="42"/>
              </w:numPr>
              <w:spacing w:before="120" w:after="280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61B17949" w14:textId="6B8759E4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00453834" w14:textId="7A89E0B4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167E53FA" w14:textId="076865FB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4B1CFE96" w14:textId="325FA75F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26CC2595" w14:textId="00CA9CCD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77EE0583" w14:textId="77777777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7E144AD2" w14:textId="77777777" w:rsidR="00346CC1" w:rsidRDefault="00346CC1" w:rsidP="00346CC1">
      <w:pPr>
        <w:pStyle w:val="ad"/>
        <w:ind w:left="810"/>
        <w:rPr>
          <w:b/>
          <w:sz w:val="22"/>
          <w:szCs w:val="22"/>
        </w:rPr>
      </w:pPr>
    </w:p>
    <w:p w14:paraId="5C41FDE4" w14:textId="77777777" w:rsidR="000E10DB" w:rsidRDefault="000E10DB" w:rsidP="000E10DB">
      <w:pPr>
        <w:pStyle w:val="ad"/>
        <w:ind w:left="810"/>
        <w:rPr>
          <w:b/>
          <w:sz w:val="22"/>
          <w:szCs w:val="22"/>
        </w:rPr>
      </w:pPr>
    </w:p>
    <w:p w14:paraId="7287F4D7" w14:textId="77777777" w:rsidR="00074F2B" w:rsidRPr="00074F2B" w:rsidRDefault="00074F2B" w:rsidP="00A428AD">
      <w:pPr>
        <w:pStyle w:val="ad"/>
        <w:ind w:left="810"/>
        <w:rPr>
          <w:color w:val="000000"/>
          <w:sz w:val="22"/>
          <w:szCs w:val="22"/>
        </w:rPr>
      </w:pPr>
    </w:p>
    <w:p w14:paraId="528C0EB9" w14:textId="77777777" w:rsidR="00014B73" w:rsidRDefault="00014B73" w:rsidP="00014B73">
      <w:pPr>
        <w:pStyle w:val="ad"/>
        <w:ind w:left="810"/>
        <w:rPr>
          <w:b/>
          <w:sz w:val="22"/>
          <w:szCs w:val="22"/>
        </w:rPr>
      </w:pPr>
    </w:p>
    <w:p w14:paraId="2F19D886" w14:textId="77777777" w:rsidR="00767F49" w:rsidRPr="00767F49" w:rsidRDefault="00767F49" w:rsidP="00767F49">
      <w:pPr>
        <w:rPr>
          <w:b/>
          <w:sz w:val="22"/>
          <w:szCs w:val="22"/>
        </w:rPr>
      </w:pPr>
    </w:p>
    <w:p w14:paraId="68D64989" w14:textId="3FD6BA1B" w:rsidR="00A669F0" w:rsidRPr="00767F49" w:rsidRDefault="000F098A" w:rsidP="00277586">
      <w:pPr>
        <w:pStyle w:val="a8"/>
        <w:widowControl w:val="0"/>
        <w:rPr>
          <w:b/>
          <w:sz w:val="22"/>
          <w:szCs w:val="22"/>
          <w:lang w:val="ru-RU"/>
        </w:rPr>
      </w:pPr>
      <w:r w:rsidRPr="0019429C">
        <w:rPr>
          <w:b/>
          <w:sz w:val="22"/>
          <w:szCs w:val="22"/>
        </w:rPr>
        <w:t xml:space="preserve">   </w:t>
      </w:r>
    </w:p>
    <w:p w14:paraId="74067F65" w14:textId="77777777" w:rsidR="00A669F0" w:rsidRDefault="00A669F0" w:rsidP="000F098A">
      <w:pPr>
        <w:rPr>
          <w:b/>
          <w:sz w:val="22"/>
          <w:szCs w:val="22"/>
        </w:rPr>
      </w:pPr>
    </w:p>
    <w:sectPr w:rsidR="00A669F0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94574" w14:textId="77777777" w:rsidR="00B2716E" w:rsidRDefault="00B2716E" w:rsidP="00D83CCA">
      <w:r>
        <w:separator/>
      </w:r>
    </w:p>
  </w:endnote>
  <w:endnote w:type="continuationSeparator" w:id="0">
    <w:p w14:paraId="18E309B6" w14:textId="77777777" w:rsidR="00B2716E" w:rsidRDefault="00B2716E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a6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9BDC9" w14:textId="77777777" w:rsidR="00B2716E" w:rsidRDefault="00B2716E" w:rsidP="00D83CCA">
      <w:r>
        <w:separator/>
      </w:r>
    </w:p>
  </w:footnote>
  <w:footnote w:type="continuationSeparator" w:id="0">
    <w:p w14:paraId="3A93C614" w14:textId="77777777" w:rsidR="00B2716E" w:rsidRDefault="00B2716E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3660203">
    <w:abstractNumId w:val="26"/>
  </w:num>
  <w:num w:numId="2" w16cid:durableId="1816147041">
    <w:abstractNumId w:val="12"/>
  </w:num>
  <w:num w:numId="3" w16cid:durableId="1960800950">
    <w:abstractNumId w:val="29"/>
  </w:num>
  <w:num w:numId="4" w16cid:durableId="119693652">
    <w:abstractNumId w:val="24"/>
  </w:num>
  <w:num w:numId="5" w16cid:durableId="892428437">
    <w:abstractNumId w:val="43"/>
  </w:num>
  <w:num w:numId="6" w16cid:durableId="1677731741">
    <w:abstractNumId w:val="45"/>
  </w:num>
  <w:num w:numId="7" w16cid:durableId="900604873">
    <w:abstractNumId w:val="40"/>
  </w:num>
  <w:num w:numId="8" w16cid:durableId="1442146902">
    <w:abstractNumId w:val="32"/>
  </w:num>
  <w:num w:numId="9" w16cid:durableId="887374082">
    <w:abstractNumId w:val="11"/>
  </w:num>
  <w:num w:numId="10" w16cid:durableId="1961254527">
    <w:abstractNumId w:val="44"/>
  </w:num>
  <w:num w:numId="11" w16cid:durableId="1158497413">
    <w:abstractNumId w:val="7"/>
  </w:num>
  <w:num w:numId="12" w16cid:durableId="2115663613">
    <w:abstractNumId w:val="37"/>
  </w:num>
  <w:num w:numId="13" w16cid:durableId="1838619246">
    <w:abstractNumId w:val="36"/>
  </w:num>
  <w:num w:numId="14" w16cid:durableId="1533373143">
    <w:abstractNumId w:val="28"/>
  </w:num>
  <w:num w:numId="15" w16cid:durableId="1405488658">
    <w:abstractNumId w:val="35"/>
  </w:num>
  <w:num w:numId="16" w16cid:durableId="2114930350">
    <w:abstractNumId w:val="20"/>
  </w:num>
  <w:num w:numId="17" w16cid:durableId="1844129203">
    <w:abstractNumId w:val="42"/>
  </w:num>
  <w:num w:numId="18" w16cid:durableId="269507346">
    <w:abstractNumId w:val="18"/>
  </w:num>
  <w:num w:numId="19" w16cid:durableId="713892958">
    <w:abstractNumId w:val="17"/>
  </w:num>
  <w:num w:numId="20" w16cid:durableId="957375917">
    <w:abstractNumId w:val="31"/>
  </w:num>
  <w:num w:numId="21" w16cid:durableId="1397125192">
    <w:abstractNumId w:val="2"/>
  </w:num>
  <w:num w:numId="22" w16cid:durableId="1144128791">
    <w:abstractNumId w:val="46"/>
  </w:num>
  <w:num w:numId="23" w16cid:durableId="446119647">
    <w:abstractNumId w:val="10"/>
  </w:num>
  <w:num w:numId="24" w16cid:durableId="102921921">
    <w:abstractNumId w:val="22"/>
  </w:num>
  <w:num w:numId="25" w16cid:durableId="475799964">
    <w:abstractNumId w:val="38"/>
  </w:num>
  <w:num w:numId="26" w16cid:durableId="2083671394">
    <w:abstractNumId w:val="3"/>
  </w:num>
  <w:num w:numId="27" w16cid:durableId="87897974">
    <w:abstractNumId w:val="21"/>
  </w:num>
  <w:num w:numId="28" w16cid:durableId="907227619">
    <w:abstractNumId w:val="16"/>
  </w:num>
  <w:num w:numId="29" w16cid:durableId="95827245">
    <w:abstractNumId w:val="19"/>
  </w:num>
  <w:num w:numId="30" w16cid:durableId="313263688">
    <w:abstractNumId w:val="15"/>
  </w:num>
  <w:num w:numId="31" w16cid:durableId="899632281">
    <w:abstractNumId w:val="41"/>
  </w:num>
  <w:num w:numId="32" w16cid:durableId="1012731038">
    <w:abstractNumId w:val="0"/>
  </w:num>
  <w:num w:numId="33" w16cid:durableId="690378993">
    <w:abstractNumId w:val="27"/>
  </w:num>
  <w:num w:numId="34" w16cid:durableId="519702318">
    <w:abstractNumId w:val="1"/>
  </w:num>
  <w:num w:numId="35" w16cid:durableId="1280604174">
    <w:abstractNumId w:val="34"/>
  </w:num>
  <w:num w:numId="36" w16cid:durableId="1344479680">
    <w:abstractNumId w:val="4"/>
  </w:num>
  <w:num w:numId="37" w16cid:durableId="1634214624">
    <w:abstractNumId w:val="6"/>
  </w:num>
  <w:num w:numId="38" w16cid:durableId="1667056812">
    <w:abstractNumId w:val="9"/>
  </w:num>
  <w:num w:numId="39" w16cid:durableId="801462643">
    <w:abstractNumId w:val="8"/>
  </w:num>
  <w:num w:numId="40" w16cid:durableId="2096046859">
    <w:abstractNumId w:val="30"/>
  </w:num>
  <w:num w:numId="41" w16cid:durableId="1173036646">
    <w:abstractNumId w:val="13"/>
  </w:num>
  <w:num w:numId="42" w16cid:durableId="1556356412">
    <w:abstractNumId w:val="39"/>
  </w:num>
  <w:num w:numId="43" w16cid:durableId="1890611790">
    <w:abstractNumId w:val="23"/>
  </w:num>
  <w:num w:numId="44" w16cid:durableId="1462116001">
    <w:abstractNumId w:val="5"/>
  </w:num>
  <w:num w:numId="45" w16cid:durableId="1905605353">
    <w:abstractNumId w:val="25"/>
  </w:num>
  <w:num w:numId="46" w16cid:durableId="751128367">
    <w:abstractNumId w:val="33"/>
  </w:num>
  <w:num w:numId="47" w16cid:durableId="1053928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461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2F8"/>
    <w:rsid w:val="00164536"/>
    <w:rsid w:val="00164BBE"/>
    <w:rsid w:val="00165172"/>
    <w:rsid w:val="00165491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8CD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070D"/>
    <w:rsid w:val="00281674"/>
    <w:rsid w:val="00281A0F"/>
    <w:rsid w:val="00281AAB"/>
    <w:rsid w:val="002829E2"/>
    <w:rsid w:val="0028385D"/>
    <w:rsid w:val="00283B37"/>
    <w:rsid w:val="00283BEE"/>
    <w:rsid w:val="00284E8C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2F2D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5DA0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CF2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7A2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BE8"/>
    <w:rsid w:val="00415DF0"/>
    <w:rsid w:val="00416355"/>
    <w:rsid w:val="0041659F"/>
    <w:rsid w:val="00416C55"/>
    <w:rsid w:val="00416DEE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5614"/>
    <w:rsid w:val="004D62D0"/>
    <w:rsid w:val="004D633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2CD9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653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CD6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0DA4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54EF"/>
    <w:rsid w:val="00636A0A"/>
    <w:rsid w:val="006372C2"/>
    <w:rsid w:val="00637B8B"/>
    <w:rsid w:val="00640871"/>
    <w:rsid w:val="00640D6F"/>
    <w:rsid w:val="00640F81"/>
    <w:rsid w:val="006410C4"/>
    <w:rsid w:val="006413DB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6B83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389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1CE5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07A6"/>
    <w:rsid w:val="006C1788"/>
    <w:rsid w:val="006C2B52"/>
    <w:rsid w:val="006C2E87"/>
    <w:rsid w:val="006C300A"/>
    <w:rsid w:val="006C38E9"/>
    <w:rsid w:val="006C3B5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10F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1822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401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444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2E"/>
    <w:rsid w:val="00936A34"/>
    <w:rsid w:val="00936BE3"/>
    <w:rsid w:val="009376A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459C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377C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46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B78D7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86B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6FC1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B0F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2716E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829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5983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9CF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5EB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26BF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670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4A42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4A8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5FD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3114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link w:val="10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2">
    <w:name w:val="heading 2"/>
    <w:basedOn w:val="a"/>
    <w:next w:val="a"/>
    <w:link w:val="20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20">
    <w:name w:val="Заголовок 2 Знак"/>
    <w:link w:val="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11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11">
    <w:name w:val="Основной текст с отступом Знак1"/>
    <w:link w:val="a3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FC0401"/>
    <w:rPr>
      <w:rFonts w:cs="Times New Roman"/>
    </w:rPr>
  </w:style>
  <w:style w:type="paragraph" w:styleId="a6">
    <w:name w:val="footer"/>
    <w:basedOn w:val="a"/>
    <w:link w:val="a7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8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a"/>
    <w:link w:val="a9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a9">
    <w:name w:val="Основной текст Знак"/>
    <w:aliases w:val="Caaieiaie aeaau Знак,body text Знак,Заг1 Знак,contents Знак,Corps de texte Знак,bt Знак,body tesx Знак,t Знак,RFQ Text Знак,RFQ Знак,body text1 Знак,body text2 Знак,bt1 Знак,body text3 Знак,bt2 Знак,body text4 Знак,bt3 Знак,bt4 Знак"/>
    <w:link w:val="a8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">
    <w:name w:val="Body Text 3"/>
    <w:basedOn w:val="a"/>
    <w:link w:val="30"/>
    <w:rsid w:val="00FC0401"/>
    <w:pPr>
      <w:jc w:val="both"/>
    </w:pPr>
    <w:rPr>
      <w:sz w:val="28"/>
      <w:lang w:val="x-none" w:eastAsia="x-none"/>
    </w:rPr>
  </w:style>
  <w:style w:type="character" w:customStyle="1" w:styleId="30">
    <w:name w:val="Основной текст 3 Знак"/>
    <w:link w:val="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header"/>
    <w:aliases w:val="Название 2"/>
    <w:basedOn w:val="a"/>
    <w:link w:val="ab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ab">
    <w:name w:val="Верхний колонтитул Знак"/>
    <w:aliases w:val="Название 2 Знак"/>
    <w:link w:val="aa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ad">
    <w:name w:val="List Paragraph"/>
    <w:aliases w:val="Абзац"/>
    <w:basedOn w:val="a"/>
    <w:link w:val="ae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a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a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f">
    <w:name w:val="Знак Знак Знак Знак"/>
    <w:basedOn w:val="a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2">
    <w:name w:val="Знак Знак Знак Знак1"/>
    <w:basedOn w:val="a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a0"/>
    <w:rsid w:val="00FF4B24"/>
  </w:style>
  <w:style w:type="character" w:styleId="af0">
    <w:name w:val="Hyperlink"/>
    <w:uiPriority w:val="99"/>
    <w:unhideWhenUsed/>
    <w:rsid w:val="001F46B1"/>
    <w:rPr>
      <w:color w:val="0000FF"/>
      <w:u w:val="single"/>
    </w:rPr>
  </w:style>
  <w:style w:type="table" w:styleId="af1">
    <w:name w:val="Table Grid"/>
    <w:basedOn w:val="a1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a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a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a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a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a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a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f3">
    <w:name w:val="Знак"/>
    <w:basedOn w:val="a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4">
    <w:name w:val="Balloon Text"/>
    <w:basedOn w:val="a"/>
    <w:link w:val="af5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link w:val="af4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e">
    <w:name w:val="Абзац списка Знак"/>
    <w:aliases w:val="Абзац Знак"/>
    <w:link w:val="ad"/>
    <w:locked/>
    <w:rsid w:val="00742825"/>
    <w:rPr>
      <w:rFonts w:ascii="Times New Roman" w:eastAsia="Times New Roman" w:hAnsi="Times New Roman"/>
      <w:lang w:val="ru-RU" w:eastAsia="ru-RU"/>
    </w:rPr>
  </w:style>
  <w:style w:type="character" w:styleId="af6">
    <w:name w:val="annotation reference"/>
    <w:basedOn w:val="a0"/>
    <w:uiPriority w:val="99"/>
    <w:semiHidden/>
    <w:unhideWhenUsed/>
    <w:rsid w:val="00A120AA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A120AA"/>
  </w:style>
  <w:style w:type="character" w:customStyle="1" w:styleId="af8">
    <w:name w:val="Текст примечания Знак"/>
    <w:basedOn w:val="a0"/>
    <w:link w:val="af7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120A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afb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afc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351</Words>
  <Characters>2549</Characters>
  <Application>Microsoft Office Word</Application>
  <DocSecurity>0</DocSecurity>
  <Lines>149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Aliya Djumadilova</cp:lastModifiedBy>
  <cp:revision>31</cp:revision>
  <cp:lastPrinted>2023-01-20T12:18:00Z</cp:lastPrinted>
  <dcterms:created xsi:type="dcterms:W3CDTF">2025-02-10T10:08:00Z</dcterms:created>
  <dcterms:modified xsi:type="dcterms:W3CDTF">2026-08-06T05:16:00Z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